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F76A27" w14:textId="77190EF1" w:rsidR="00390384" w:rsidRPr="00EA6AF4" w:rsidRDefault="00390384" w:rsidP="0074507F">
      <w:pPr>
        <w:tabs>
          <w:tab w:val="left" w:pos="360"/>
        </w:tabs>
        <w:contextualSpacing/>
        <w:outlineLvl w:val="0"/>
        <w:rPr>
          <w:rFonts w:ascii="Times New Roman" w:hAnsi="Times New Roman" w:cs="Times New Roman"/>
          <w:b/>
        </w:rPr>
      </w:pPr>
      <w:r w:rsidRPr="00EA6AF4">
        <w:rPr>
          <w:rFonts w:ascii="Times New Roman" w:hAnsi="Times New Roman" w:cs="Times New Roman"/>
          <w:b/>
        </w:rPr>
        <w:t>Chapter 2</w:t>
      </w:r>
    </w:p>
    <w:p w14:paraId="63B02219" w14:textId="77777777" w:rsidR="00390384" w:rsidRDefault="00390384" w:rsidP="0074507F">
      <w:pPr>
        <w:tabs>
          <w:tab w:val="left" w:pos="360"/>
        </w:tabs>
        <w:contextualSpacing/>
        <w:rPr>
          <w:rFonts w:ascii="Times New Roman" w:hAnsi="Times New Roman" w:cs="Times New Roman"/>
        </w:rPr>
      </w:pPr>
    </w:p>
    <w:p w14:paraId="6B9C9DED" w14:textId="77777777" w:rsidR="003E6BA5" w:rsidRPr="0058708D" w:rsidRDefault="003E6BA5" w:rsidP="0074507F">
      <w:pPr>
        <w:tabs>
          <w:tab w:val="left" w:pos="360"/>
        </w:tabs>
        <w:contextualSpacing/>
        <w:outlineLvl w:val="0"/>
        <w:rPr>
          <w:rFonts w:ascii="Times New Roman" w:hAnsi="Times New Roman" w:cs="Times New Roman"/>
        </w:rPr>
      </w:pPr>
      <w:r w:rsidRPr="0058708D">
        <w:rPr>
          <w:rFonts w:ascii="Times New Roman" w:hAnsi="Times New Roman" w:cs="Times New Roman"/>
        </w:rPr>
        <w:t>1.</w:t>
      </w:r>
      <w:r w:rsidRPr="0058708D">
        <w:rPr>
          <w:rFonts w:ascii="Times New Roman" w:hAnsi="Times New Roman" w:cs="Times New Roman"/>
        </w:rPr>
        <w:tab/>
      </w:r>
      <w:r w:rsidRPr="0058708D">
        <w:rPr>
          <w:rFonts w:ascii="Times New Roman" w:hAnsi="Times New Roman" w:cs="Times New Roman"/>
          <w:color w:val="000000"/>
        </w:rPr>
        <w:t>Eclectic, creative, simplified, miniaturized applications of concepts for addressing problems are known as</w:t>
      </w:r>
      <w:r w:rsidRPr="0058708D">
        <w:rPr>
          <w:rFonts w:ascii="Times New Roman" w:hAnsi="Times New Roman" w:cs="Times New Roman"/>
        </w:rPr>
        <w:t>:</w:t>
      </w:r>
    </w:p>
    <w:p w14:paraId="726378C4" w14:textId="77777777" w:rsidR="003E6BA5" w:rsidRPr="0058708D" w:rsidRDefault="003E6BA5" w:rsidP="0074507F">
      <w:pPr>
        <w:tabs>
          <w:tab w:val="left" w:pos="360"/>
        </w:tabs>
        <w:contextualSpacing/>
        <w:rPr>
          <w:rFonts w:ascii="Times New Roman" w:hAnsi="Times New Roman" w:cs="Times New Roman"/>
        </w:rPr>
      </w:pPr>
    </w:p>
    <w:p w14:paraId="6D1CF827" w14:textId="2396D0C6" w:rsidR="003E6BA5" w:rsidRPr="0058708D" w:rsidRDefault="003E6BA5" w:rsidP="0074507F">
      <w:pPr>
        <w:tabs>
          <w:tab w:val="left" w:pos="360"/>
        </w:tabs>
        <w:contextualSpacing/>
        <w:rPr>
          <w:rFonts w:ascii="Times New Roman" w:hAnsi="Times New Roman" w:cs="Times New Roman"/>
        </w:rPr>
      </w:pPr>
      <w:r w:rsidRPr="0058708D">
        <w:rPr>
          <w:rFonts w:ascii="Times New Roman" w:hAnsi="Times New Roman" w:cs="Times New Roman"/>
        </w:rPr>
        <w:t>A.</w:t>
      </w:r>
      <w:r w:rsidRPr="0058708D">
        <w:rPr>
          <w:rFonts w:ascii="Times New Roman" w:hAnsi="Times New Roman" w:cs="Times New Roman"/>
        </w:rPr>
        <w:tab/>
        <w:t>models</w:t>
      </w:r>
      <w:r w:rsidR="00C0443E">
        <w:rPr>
          <w:rFonts w:ascii="Times New Roman" w:hAnsi="Times New Roman" w:cs="Times New Roman"/>
        </w:rPr>
        <w:t>.</w:t>
      </w:r>
    </w:p>
    <w:p w14:paraId="0B68E13D" w14:textId="6BD3F16D" w:rsidR="003E6BA5" w:rsidRPr="0058708D" w:rsidRDefault="003E6BA5" w:rsidP="0074507F">
      <w:pPr>
        <w:tabs>
          <w:tab w:val="left" w:pos="360"/>
        </w:tabs>
        <w:contextualSpacing/>
        <w:rPr>
          <w:rFonts w:ascii="Times New Roman" w:hAnsi="Times New Roman" w:cs="Times New Roman"/>
        </w:rPr>
      </w:pPr>
      <w:r w:rsidRPr="0058708D">
        <w:rPr>
          <w:rFonts w:ascii="Times New Roman" w:hAnsi="Times New Roman" w:cs="Times New Roman"/>
        </w:rPr>
        <w:t>B.</w:t>
      </w:r>
      <w:r w:rsidRPr="0058708D">
        <w:rPr>
          <w:rFonts w:ascii="Times New Roman" w:hAnsi="Times New Roman" w:cs="Times New Roman"/>
        </w:rPr>
        <w:tab/>
        <w:t>theories</w:t>
      </w:r>
      <w:r w:rsidR="00C0443E">
        <w:rPr>
          <w:rFonts w:ascii="Times New Roman" w:hAnsi="Times New Roman" w:cs="Times New Roman"/>
        </w:rPr>
        <w:t>.</w:t>
      </w:r>
    </w:p>
    <w:p w14:paraId="51959862" w14:textId="3CE1D6F6" w:rsidR="003E6BA5" w:rsidRPr="0058708D" w:rsidRDefault="003E6BA5" w:rsidP="0074507F">
      <w:pPr>
        <w:tabs>
          <w:tab w:val="left" w:pos="360"/>
        </w:tabs>
        <w:contextualSpacing/>
        <w:rPr>
          <w:rFonts w:ascii="Times New Roman" w:hAnsi="Times New Roman" w:cs="Times New Roman"/>
        </w:rPr>
      </w:pPr>
      <w:r w:rsidRPr="0058708D">
        <w:rPr>
          <w:rFonts w:ascii="Times New Roman" w:hAnsi="Times New Roman" w:cs="Times New Roman"/>
        </w:rPr>
        <w:t>C.</w:t>
      </w:r>
      <w:r w:rsidRPr="0058708D">
        <w:rPr>
          <w:rFonts w:ascii="Times New Roman" w:hAnsi="Times New Roman" w:cs="Times New Roman"/>
        </w:rPr>
        <w:tab/>
        <w:t>replicas</w:t>
      </w:r>
      <w:r w:rsidR="00C0443E">
        <w:rPr>
          <w:rFonts w:ascii="Times New Roman" w:hAnsi="Times New Roman" w:cs="Times New Roman"/>
        </w:rPr>
        <w:t>.</w:t>
      </w:r>
    </w:p>
    <w:p w14:paraId="7303BC6B" w14:textId="3F0078A7" w:rsidR="003E6BA5" w:rsidRPr="0058708D" w:rsidRDefault="003E6BA5" w:rsidP="0074507F">
      <w:pPr>
        <w:tabs>
          <w:tab w:val="left" w:pos="360"/>
        </w:tabs>
        <w:contextualSpacing/>
        <w:rPr>
          <w:rFonts w:ascii="Times New Roman" w:hAnsi="Times New Roman" w:cs="Times New Roman"/>
        </w:rPr>
      </w:pPr>
      <w:r w:rsidRPr="0058708D">
        <w:rPr>
          <w:rFonts w:ascii="Times New Roman" w:hAnsi="Times New Roman" w:cs="Times New Roman"/>
        </w:rPr>
        <w:t>D.</w:t>
      </w:r>
      <w:r w:rsidRPr="0058708D">
        <w:rPr>
          <w:rFonts w:ascii="Times New Roman" w:hAnsi="Times New Roman" w:cs="Times New Roman"/>
        </w:rPr>
        <w:tab/>
        <w:t>molds</w:t>
      </w:r>
      <w:r w:rsidR="00C0443E">
        <w:rPr>
          <w:rFonts w:ascii="Times New Roman" w:hAnsi="Times New Roman" w:cs="Times New Roman"/>
        </w:rPr>
        <w:t>.</w:t>
      </w:r>
    </w:p>
    <w:p w14:paraId="71604663" w14:textId="77777777" w:rsidR="003E6BA5" w:rsidRPr="0058708D" w:rsidRDefault="003E6BA5" w:rsidP="0074507F">
      <w:pPr>
        <w:tabs>
          <w:tab w:val="left" w:pos="360"/>
        </w:tabs>
        <w:contextualSpacing/>
        <w:rPr>
          <w:rFonts w:ascii="Times New Roman" w:hAnsi="Times New Roman" w:cs="Times New Roman"/>
        </w:rPr>
      </w:pPr>
    </w:p>
    <w:p w14:paraId="6D5DC31A" w14:textId="77777777" w:rsidR="003E6BA5" w:rsidRPr="0058708D" w:rsidRDefault="003E6BA5" w:rsidP="0074507F">
      <w:pPr>
        <w:tabs>
          <w:tab w:val="left" w:pos="360"/>
        </w:tabs>
        <w:contextualSpacing/>
        <w:rPr>
          <w:rFonts w:ascii="Times New Roman" w:hAnsi="Times New Roman" w:cs="Times New Roman"/>
        </w:rPr>
      </w:pPr>
    </w:p>
    <w:p w14:paraId="4112A319" w14:textId="6C64C6B7" w:rsidR="003E6BA5" w:rsidRPr="0058708D" w:rsidRDefault="0058708D" w:rsidP="0074507F">
      <w:pPr>
        <w:tabs>
          <w:tab w:val="left" w:pos="360"/>
        </w:tabs>
        <w:contextualSpacing/>
        <w:outlineLvl w:val="0"/>
        <w:rPr>
          <w:rFonts w:ascii="Times New Roman" w:hAnsi="Times New Roman" w:cs="Times New Roman"/>
          <w:color w:val="000000"/>
        </w:rPr>
      </w:pPr>
      <w:r w:rsidRPr="0058708D">
        <w:rPr>
          <w:rFonts w:ascii="Times New Roman" w:hAnsi="Times New Roman" w:cs="Times New Roman"/>
        </w:rPr>
        <w:t>2</w:t>
      </w:r>
      <w:r w:rsidR="003E6BA5" w:rsidRPr="0058708D">
        <w:rPr>
          <w:rFonts w:ascii="Times New Roman" w:hAnsi="Times New Roman" w:cs="Times New Roman"/>
        </w:rPr>
        <w:t>.</w:t>
      </w:r>
      <w:r w:rsidR="003E6BA5" w:rsidRPr="0058708D">
        <w:rPr>
          <w:rFonts w:ascii="Times New Roman" w:hAnsi="Times New Roman" w:cs="Times New Roman"/>
        </w:rPr>
        <w:tab/>
      </w:r>
      <w:r w:rsidR="003E6BA5" w:rsidRPr="0058708D">
        <w:rPr>
          <w:rFonts w:ascii="Times New Roman" w:hAnsi="Times New Roman" w:cs="Times New Roman"/>
          <w:lang w:val="en-GB"/>
        </w:rPr>
        <w:t xml:space="preserve">The first </w:t>
      </w:r>
      <w:r w:rsidR="003E6BA5" w:rsidRPr="0058708D">
        <w:rPr>
          <w:rFonts w:ascii="Times New Roman" w:hAnsi="Times New Roman" w:cs="Times New Roman"/>
          <w:i/>
          <w:lang w:val="en-GB"/>
        </w:rPr>
        <w:t>P</w:t>
      </w:r>
      <w:r w:rsidR="003E6BA5" w:rsidRPr="0058708D">
        <w:rPr>
          <w:rFonts w:ascii="Times New Roman" w:hAnsi="Times New Roman" w:cs="Times New Roman"/>
          <w:lang w:val="en-GB"/>
        </w:rPr>
        <w:t xml:space="preserve"> in the PRECEDE-PROCEED model stands for</w:t>
      </w:r>
      <w:r w:rsidR="003E6BA5" w:rsidRPr="0058708D">
        <w:rPr>
          <w:rFonts w:ascii="Times New Roman" w:hAnsi="Times New Roman" w:cs="Times New Roman"/>
          <w:color w:val="000000"/>
        </w:rPr>
        <w:t>:</w:t>
      </w:r>
    </w:p>
    <w:p w14:paraId="0307CA3B" w14:textId="77777777" w:rsidR="003E6BA5" w:rsidRPr="0058708D" w:rsidRDefault="003E6BA5" w:rsidP="0074507F">
      <w:pPr>
        <w:tabs>
          <w:tab w:val="left" w:pos="360"/>
        </w:tabs>
        <w:contextualSpacing/>
        <w:rPr>
          <w:rFonts w:ascii="Times New Roman" w:hAnsi="Times New Roman" w:cs="Times New Roman"/>
        </w:rPr>
      </w:pPr>
    </w:p>
    <w:p w14:paraId="5CE5EC3C" w14:textId="3770195C" w:rsidR="003E6BA5" w:rsidRPr="0058708D" w:rsidRDefault="003E6BA5" w:rsidP="0074507F">
      <w:pPr>
        <w:tabs>
          <w:tab w:val="left" w:pos="360"/>
        </w:tabs>
        <w:contextualSpacing/>
        <w:rPr>
          <w:rFonts w:ascii="Times New Roman" w:hAnsi="Times New Roman" w:cs="Times New Roman"/>
        </w:rPr>
      </w:pPr>
      <w:r w:rsidRPr="0058708D">
        <w:rPr>
          <w:rFonts w:ascii="Times New Roman" w:hAnsi="Times New Roman" w:cs="Times New Roman"/>
        </w:rPr>
        <w:t>A.</w:t>
      </w:r>
      <w:r w:rsidRPr="0058708D">
        <w:rPr>
          <w:rFonts w:ascii="Times New Roman" w:hAnsi="Times New Roman" w:cs="Times New Roman"/>
        </w:rPr>
        <w:tab/>
        <w:t>planned</w:t>
      </w:r>
      <w:r w:rsidR="00C0443E">
        <w:rPr>
          <w:rFonts w:ascii="Times New Roman" w:hAnsi="Times New Roman" w:cs="Times New Roman"/>
        </w:rPr>
        <w:t>.</w:t>
      </w:r>
    </w:p>
    <w:p w14:paraId="7BA4997B" w14:textId="6289A1EE" w:rsidR="003E6BA5" w:rsidRPr="0058708D" w:rsidRDefault="003E6BA5" w:rsidP="0074507F">
      <w:pPr>
        <w:tabs>
          <w:tab w:val="left" w:pos="360"/>
        </w:tabs>
        <w:contextualSpacing/>
        <w:rPr>
          <w:rFonts w:ascii="Times New Roman" w:hAnsi="Times New Roman" w:cs="Times New Roman"/>
        </w:rPr>
      </w:pPr>
      <w:r w:rsidRPr="0058708D">
        <w:rPr>
          <w:rFonts w:ascii="Times New Roman" w:hAnsi="Times New Roman" w:cs="Times New Roman"/>
        </w:rPr>
        <w:t>B.</w:t>
      </w:r>
      <w:r w:rsidRPr="0058708D">
        <w:rPr>
          <w:rFonts w:ascii="Times New Roman" w:hAnsi="Times New Roman" w:cs="Times New Roman"/>
        </w:rPr>
        <w:tab/>
        <w:t>practical</w:t>
      </w:r>
      <w:r w:rsidR="00C0443E">
        <w:rPr>
          <w:rFonts w:ascii="Times New Roman" w:hAnsi="Times New Roman" w:cs="Times New Roman"/>
        </w:rPr>
        <w:t>.</w:t>
      </w:r>
    </w:p>
    <w:p w14:paraId="74A0F2CD" w14:textId="55161A8D" w:rsidR="003E6BA5" w:rsidRPr="0058708D" w:rsidRDefault="003E6BA5" w:rsidP="0074507F">
      <w:pPr>
        <w:tabs>
          <w:tab w:val="left" w:pos="360"/>
        </w:tabs>
        <w:contextualSpacing/>
        <w:rPr>
          <w:rFonts w:ascii="Times New Roman" w:hAnsi="Times New Roman" w:cs="Times New Roman"/>
        </w:rPr>
      </w:pPr>
      <w:r w:rsidRPr="0058708D">
        <w:rPr>
          <w:rFonts w:ascii="Times New Roman" w:hAnsi="Times New Roman" w:cs="Times New Roman"/>
        </w:rPr>
        <w:t>C.</w:t>
      </w:r>
      <w:r w:rsidRPr="0058708D">
        <w:rPr>
          <w:rFonts w:ascii="Times New Roman" w:hAnsi="Times New Roman" w:cs="Times New Roman"/>
        </w:rPr>
        <w:tab/>
        <w:t>predisposing</w:t>
      </w:r>
      <w:r w:rsidR="00C0443E">
        <w:rPr>
          <w:rFonts w:ascii="Times New Roman" w:hAnsi="Times New Roman" w:cs="Times New Roman"/>
        </w:rPr>
        <w:t>.</w:t>
      </w:r>
    </w:p>
    <w:p w14:paraId="5D8F8AB2" w14:textId="4C056D10" w:rsidR="003E6BA5" w:rsidRPr="0058708D" w:rsidRDefault="003E6BA5" w:rsidP="0074507F">
      <w:pPr>
        <w:tabs>
          <w:tab w:val="left" w:pos="360"/>
        </w:tabs>
        <w:contextualSpacing/>
        <w:rPr>
          <w:rFonts w:ascii="Times New Roman" w:hAnsi="Times New Roman" w:cs="Times New Roman"/>
        </w:rPr>
      </w:pPr>
      <w:r w:rsidRPr="0058708D">
        <w:rPr>
          <w:rFonts w:ascii="Times New Roman" w:hAnsi="Times New Roman" w:cs="Times New Roman"/>
        </w:rPr>
        <w:t>D.</w:t>
      </w:r>
      <w:r w:rsidRPr="0058708D">
        <w:rPr>
          <w:rFonts w:ascii="Times New Roman" w:hAnsi="Times New Roman" w:cs="Times New Roman"/>
        </w:rPr>
        <w:tab/>
        <w:t>premeditated</w:t>
      </w:r>
      <w:r w:rsidR="00C0443E">
        <w:rPr>
          <w:rFonts w:ascii="Times New Roman" w:hAnsi="Times New Roman" w:cs="Times New Roman"/>
        </w:rPr>
        <w:t>.</w:t>
      </w:r>
    </w:p>
    <w:p w14:paraId="66C8C1FA" w14:textId="77777777" w:rsidR="003E6BA5" w:rsidRPr="0058708D" w:rsidRDefault="003E6BA5" w:rsidP="0074507F">
      <w:pPr>
        <w:tabs>
          <w:tab w:val="left" w:pos="360"/>
        </w:tabs>
        <w:contextualSpacing/>
        <w:rPr>
          <w:rFonts w:ascii="Times New Roman" w:hAnsi="Times New Roman" w:cs="Times New Roman"/>
        </w:rPr>
      </w:pPr>
    </w:p>
    <w:p w14:paraId="04AC9B67" w14:textId="77777777" w:rsidR="003E6BA5" w:rsidRPr="0058708D" w:rsidRDefault="003E6BA5" w:rsidP="0074507F">
      <w:pPr>
        <w:tabs>
          <w:tab w:val="left" w:pos="360"/>
        </w:tabs>
        <w:contextualSpacing/>
        <w:rPr>
          <w:rFonts w:ascii="Times New Roman" w:hAnsi="Times New Roman" w:cs="Times New Roman"/>
        </w:rPr>
      </w:pPr>
    </w:p>
    <w:p w14:paraId="6CD26EAB" w14:textId="30FFB1E5" w:rsidR="003E6BA5" w:rsidRPr="0058708D" w:rsidRDefault="0058708D" w:rsidP="0074507F">
      <w:pPr>
        <w:tabs>
          <w:tab w:val="left" w:pos="360"/>
        </w:tabs>
        <w:contextualSpacing/>
        <w:outlineLvl w:val="0"/>
        <w:rPr>
          <w:rFonts w:ascii="Times New Roman" w:hAnsi="Times New Roman" w:cs="Times New Roman"/>
          <w:color w:val="000000"/>
        </w:rPr>
      </w:pPr>
      <w:r w:rsidRPr="0058708D">
        <w:rPr>
          <w:rFonts w:ascii="Times New Roman" w:hAnsi="Times New Roman" w:cs="Times New Roman"/>
        </w:rPr>
        <w:t>3</w:t>
      </w:r>
      <w:r w:rsidR="003E6BA5" w:rsidRPr="0058708D">
        <w:rPr>
          <w:rFonts w:ascii="Times New Roman" w:hAnsi="Times New Roman" w:cs="Times New Roman"/>
        </w:rPr>
        <w:t>.</w:t>
      </w:r>
      <w:r w:rsidR="003E6BA5" w:rsidRPr="0058708D">
        <w:rPr>
          <w:rFonts w:ascii="Times New Roman" w:hAnsi="Times New Roman" w:cs="Times New Roman"/>
        </w:rPr>
        <w:tab/>
      </w:r>
      <w:r w:rsidR="003E6BA5" w:rsidRPr="0058708D">
        <w:rPr>
          <w:rFonts w:ascii="Times New Roman" w:hAnsi="Times New Roman" w:cs="Times New Roman"/>
          <w:color w:val="000000"/>
        </w:rPr>
        <w:t>Changes in health status (such as mortality, morbidity, disability indicators, etc.) and quality of life concerns (such as perceived quality of life, unemployment, etc.) are measured in:</w:t>
      </w:r>
    </w:p>
    <w:p w14:paraId="5FEC956C" w14:textId="77777777" w:rsidR="003E6BA5" w:rsidRPr="0058708D" w:rsidRDefault="003E6BA5" w:rsidP="0074507F">
      <w:pPr>
        <w:tabs>
          <w:tab w:val="left" w:pos="360"/>
        </w:tabs>
        <w:contextualSpacing/>
        <w:rPr>
          <w:rFonts w:ascii="Times New Roman" w:hAnsi="Times New Roman" w:cs="Times New Roman"/>
        </w:rPr>
      </w:pPr>
    </w:p>
    <w:p w14:paraId="122D4174" w14:textId="0BCD43C6" w:rsidR="003E6BA5" w:rsidRPr="0058708D" w:rsidRDefault="003E6BA5" w:rsidP="0074507F">
      <w:pPr>
        <w:tabs>
          <w:tab w:val="left" w:pos="360"/>
        </w:tabs>
        <w:contextualSpacing/>
        <w:rPr>
          <w:rFonts w:ascii="Times New Roman" w:hAnsi="Times New Roman" w:cs="Times New Roman"/>
        </w:rPr>
      </w:pPr>
      <w:r w:rsidRPr="0058708D">
        <w:rPr>
          <w:rFonts w:ascii="Times New Roman" w:hAnsi="Times New Roman" w:cs="Times New Roman"/>
        </w:rPr>
        <w:t>A.</w:t>
      </w:r>
      <w:r w:rsidRPr="0058708D">
        <w:rPr>
          <w:rFonts w:ascii="Times New Roman" w:hAnsi="Times New Roman" w:cs="Times New Roman"/>
        </w:rPr>
        <w:tab/>
        <w:t>process evaluation</w:t>
      </w:r>
      <w:r w:rsidR="00C0443E">
        <w:rPr>
          <w:rFonts w:ascii="Times New Roman" w:hAnsi="Times New Roman" w:cs="Times New Roman"/>
        </w:rPr>
        <w:t>.</w:t>
      </w:r>
    </w:p>
    <w:p w14:paraId="6D34C439" w14:textId="5CADB428" w:rsidR="003E6BA5" w:rsidRPr="0058708D" w:rsidRDefault="003E6BA5" w:rsidP="0074507F">
      <w:pPr>
        <w:tabs>
          <w:tab w:val="left" w:pos="360"/>
        </w:tabs>
        <w:contextualSpacing/>
        <w:rPr>
          <w:rFonts w:ascii="Times New Roman" w:hAnsi="Times New Roman" w:cs="Times New Roman"/>
        </w:rPr>
      </w:pPr>
      <w:r w:rsidRPr="0058708D">
        <w:rPr>
          <w:rFonts w:ascii="Times New Roman" w:hAnsi="Times New Roman" w:cs="Times New Roman"/>
        </w:rPr>
        <w:t>B.</w:t>
      </w:r>
      <w:r w:rsidRPr="0058708D">
        <w:rPr>
          <w:rFonts w:ascii="Times New Roman" w:hAnsi="Times New Roman" w:cs="Times New Roman"/>
        </w:rPr>
        <w:tab/>
        <w:t>impact evaluation</w:t>
      </w:r>
      <w:r w:rsidR="00C0443E">
        <w:rPr>
          <w:rFonts w:ascii="Times New Roman" w:hAnsi="Times New Roman" w:cs="Times New Roman"/>
        </w:rPr>
        <w:t>.</w:t>
      </w:r>
    </w:p>
    <w:p w14:paraId="1C58AAAE" w14:textId="0EE54956" w:rsidR="003E6BA5" w:rsidRPr="0058708D" w:rsidRDefault="003E6BA5" w:rsidP="0074507F">
      <w:pPr>
        <w:tabs>
          <w:tab w:val="left" w:pos="360"/>
        </w:tabs>
        <w:contextualSpacing/>
        <w:rPr>
          <w:rFonts w:ascii="Times New Roman" w:hAnsi="Times New Roman" w:cs="Times New Roman"/>
        </w:rPr>
      </w:pPr>
      <w:r w:rsidRPr="0058708D">
        <w:rPr>
          <w:rFonts w:ascii="Times New Roman" w:hAnsi="Times New Roman" w:cs="Times New Roman"/>
        </w:rPr>
        <w:t>C.</w:t>
      </w:r>
      <w:r w:rsidRPr="0058708D">
        <w:rPr>
          <w:rFonts w:ascii="Times New Roman" w:hAnsi="Times New Roman" w:cs="Times New Roman"/>
        </w:rPr>
        <w:tab/>
        <w:t>outcome evaluation</w:t>
      </w:r>
      <w:r w:rsidR="00C0443E">
        <w:rPr>
          <w:rFonts w:ascii="Times New Roman" w:hAnsi="Times New Roman" w:cs="Times New Roman"/>
        </w:rPr>
        <w:t>.</w:t>
      </w:r>
    </w:p>
    <w:p w14:paraId="1098A550" w14:textId="3FA7E880" w:rsidR="003E6BA5" w:rsidRPr="0058708D" w:rsidRDefault="003E6BA5" w:rsidP="0074507F">
      <w:pPr>
        <w:tabs>
          <w:tab w:val="left" w:pos="360"/>
        </w:tabs>
        <w:contextualSpacing/>
        <w:rPr>
          <w:rFonts w:ascii="Times New Roman" w:hAnsi="Times New Roman" w:cs="Times New Roman"/>
        </w:rPr>
      </w:pPr>
      <w:r w:rsidRPr="0058708D">
        <w:rPr>
          <w:rFonts w:ascii="Times New Roman" w:hAnsi="Times New Roman" w:cs="Times New Roman"/>
        </w:rPr>
        <w:t>D.</w:t>
      </w:r>
      <w:r w:rsidRPr="0058708D">
        <w:rPr>
          <w:rFonts w:ascii="Times New Roman" w:hAnsi="Times New Roman" w:cs="Times New Roman"/>
        </w:rPr>
        <w:tab/>
      </w:r>
      <w:r w:rsidR="00C0443E">
        <w:rPr>
          <w:rFonts w:ascii="Times New Roman" w:hAnsi="Times New Roman" w:cs="Times New Roman"/>
        </w:rPr>
        <w:t>cost-benefit evaluation.</w:t>
      </w:r>
    </w:p>
    <w:p w14:paraId="4B0AA835" w14:textId="77777777" w:rsidR="003E6BA5" w:rsidRPr="0058708D" w:rsidRDefault="003E6BA5" w:rsidP="0074507F">
      <w:pPr>
        <w:tabs>
          <w:tab w:val="left" w:pos="360"/>
        </w:tabs>
        <w:contextualSpacing/>
        <w:rPr>
          <w:rFonts w:ascii="Times New Roman" w:hAnsi="Times New Roman" w:cs="Times New Roman"/>
        </w:rPr>
      </w:pPr>
    </w:p>
    <w:p w14:paraId="589E5CE0" w14:textId="77777777" w:rsidR="003E6BA5" w:rsidRPr="0058708D" w:rsidRDefault="003E6BA5" w:rsidP="0074507F">
      <w:pPr>
        <w:tabs>
          <w:tab w:val="left" w:pos="360"/>
        </w:tabs>
        <w:contextualSpacing/>
        <w:rPr>
          <w:rFonts w:ascii="Times New Roman" w:hAnsi="Times New Roman" w:cs="Times New Roman"/>
        </w:rPr>
      </w:pPr>
    </w:p>
    <w:p w14:paraId="4E5DD09F" w14:textId="46C2B671" w:rsidR="003E6BA5" w:rsidRPr="0058708D" w:rsidRDefault="0058708D" w:rsidP="0074507F">
      <w:pPr>
        <w:tabs>
          <w:tab w:val="left" w:pos="360"/>
        </w:tabs>
        <w:contextualSpacing/>
        <w:outlineLvl w:val="0"/>
        <w:rPr>
          <w:rFonts w:ascii="Times New Roman" w:hAnsi="Times New Roman" w:cs="Times New Roman"/>
          <w:color w:val="000000"/>
        </w:rPr>
      </w:pPr>
      <w:r w:rsidRPr="0058708D">
        <w:rPr>
          <w:rFonts w:ascii="Times New Roman" w:hAnsi="Times New Roman" w:cs="Times New Roman"/>
        </w:rPr>
        <w:t>4</w:t>
      </w:r>
      <w:r w:rsidR="003E6BA5" w:rsidRPr="0058708D">
        <w:rPr>
          <w:rFonts w:ascii="Times New Roman" w:hAnsi="Times New Roman" w:cs="Times New Roman"/>
        </w:rPr>
        <w:t>.</w:t>
      </w:r>
      <w:r w:rsidR="003E6BA5" w:rsidRPr="0058708D">
        <w:rPr>
          <w:rFonts w:ascii="Times New Roman" w:hAnsi="Times New Roman" w:cs="Times New Roman"/>
        </w:rPr>
        <w:tab/>
        <w:t xml:space="preserve">The </w:t>
      </w:r>
      <w:r w:rsidR="003E6BA5" w:rsidRPr="0058708D">
        <w:rPr>
          <w:rFonts w:ascii="Times New Roman" w:hAnsi="Times New Roman" w:cs="Times New Roman"/>
          <w:i/>
        </w:rPr>
        <w:t>P</w:t>
      </w:r>
      <w:r w:rsidR="003E6BA5" w:rsidRPr="0058708D">
        <w:rPr>
          <w:rFonts w:ascii="Times New Roman" w:hAnsi="Times New Roman" w:cs="Times New Roman"/>
        </w:rPr>
        <w:t xml:space="preserve"> in the PATCH model stands for</w:t>
      </w:r>
      <w:r w:rsidR="003E6BA5" w:rsidRPr="0058708D">
        <w:rPr>
          <w:rFonts w:ascii="Times New Roman" w:hAnsi="Times New Roman" w:cs="Times New Roman"/>
          <w:color w:val="000000"/>
        </w:rPr>
        <w:t>:</w:t>
      </w:r>
    </w:p>
    <w:p w14:paraId="00194D0A" w14:textId="77777777" w:rsidR="003E6BA5" w:rsidRPr="0058708D" w:rsidRDefault="003E6BA5" w:rsidP="0074507F">
      <w:pPr>
        <w:tabs>
          <w:tab w:val="left" w:pos="360"/>
        </w:tabs>
        <w:contextualSpacing/>
        <w:rPr>
          <w:rFonts w:ascii="Times New Roman" w:hAnsi="Times New Roman" w:cs="Times New Roman"/>
        </w:rPr>
      </w:pPr>
    </w:p>
    <w:p w14:paraId="65AD33F9" w14:textId="48353F9B" w:rsidR="003E6BA5" w:rsidRPr="0058708D" w:rsidRDefault="003E6BA5" w:rsidP="0074507F">
      <w:pPr>
        <w:tabs>
          <w:tab w:val="left" w:pos="360"/>
        </w:tabs>
        <w:contextualSpacing/>
        <w:rPr>
          <w:rFonts w:ascii="Times New Roman" w:hAnsi="Times New Roman" w:cs="Times New Roman"/>
        </w:rPr>
      </w:pPr>
      <w:r w:rsidRPr="0058708D">
        <w:rPr>
          <w:rFonts w:ascii="Times New Roman" w:hAnsi="Times New Roman" w:cs="Times New Roman"/>
        </w:rPr>
        <w:t>A.</w:t>
      </w:r>
      <w:r w:rsidRPr="0058708D">
        <w:rPr>
          <w:rFonts w:ascii="Times New Roman" w:hAnsi="Times New Roman" w:cs="Times New Roman"/>
        </w:rPr>
        <w:tab/>
        <w:t>participatory</w:t>
      </w:r>
      <w:r w:rsidR="00C0443E">
        <w:rPr>
          <w:rFonts w:ascii="Times New Roman" w:hAnsi="Times New Roman" w:cs="Times New Roman"/>
        </w:rPr>
        <w:t>.</w:t>
      </w:r>
    </w:p>
    <w:p w14:paraId="40AFD244" w14:textId="3DD60456" w:rsidR="003E6BA5" w:rsidRPr="0058708D" w:rsidRDefault="003E6BA5" w:rsidP="0074507F">
      <w:pPr>
        <w:tabs>
          <w:tab w:val="left" w:pos="360"/>
        </w:tabs>
        <w:contextualSpacing/>
        <w:rPr>
          <w:rFonts w:ascii="Times New Roman" w:hAnsi="Times New Roman" w:cs="Times New Roman"/>
        </w:rPr>
      </w:pPr>
      <w:r w:rsidRPr="0058708D">
        <w:rPr>
          <w:rFonts w:ascii="Times New Roman" w:hAnsi="Times New Roman" w:cs="Times New Roman"/>
        </w:rPr>
        <w:t>B.</w:t>
      </w:r>
      <w:r w:rsidRPr="0058708D">
        <w:rPr>
          <w:rFonts w:ascii="Times New Roman" w:hAnsi="Times New Roman" w:cs="Times New Roman"/>
        </w:rPr>
        <w:tab/>
        <w:t>planned</w:t>
      </w:r>
      <w:r w:rsidR="00C0443E">
        <w:rPr>
          <w:rFonts w:ascii="Times New Roman" w:hAnsi="Times New Roman" w:cs="Times New Roman"/>
        </w:rPr>
        <w:t>.</w:t>
      </w:r>
    </w:p>
    <w:p w14:paraId="34225704" w14:textId="567127B7" w:rsidR="003E6BA5" w:rsidRPr="0058708D" w:rsidRDefault="003E6BA5" w:rsidP="0074507F">
      <w:pPr>
        <w:tabs>
          <w:tab w:val="left" w:pos="360"/>
        </w:tabs>
        <w:contextualSpacing/>
        <w:rPr>
          <w:rFonts w:ascii="Times New Roman" w:hAnsi="Times New Roman" w:cs="Times New Roman"/>
        </w:rPr>
      </w:pPr>
      <w:r w:rsidRPr="0058708D">
        <w:rPr>
          <w:rFonts w:ascii="Times New Roman" w:hAnsi="Times New Roman" w:cs="Times New Roman"/>
        </w:rPr>
        <w:t>C.</w:t>
      </w:r>
      <w:r w:rsidRPr="0058708D">
        <w:rPr>
          <w:rFonts w:ascii="Times New Roman" w:hAnsi="Times New Roman" w:cs="Times New Roman"/>
        </w:rPr>
        <w:tab/>
        <w:t>predisposing</w:t>
      </w:r>
      <w:r w:rsidR="00C0443E">
        <w:rPr>
          <w:rFonts w:ascii="Times New Roman" w:hAnsi="Times New Roman" w:cs="Times New Roman"/>
        </w:rPr>
        <w:t>.</w:t>
      </w:r>
      <w:r w:rsidRPr="0058708D">
        <w:rPr>
          <w:rFonts w:ascii="Times New Roman" w:hAnsi="Times New Roman" w:cs="Times New Roman"/>
        </w:rPr>
        <w:t xml:space="preserve"> </w:t>
      </w:r>
    </w:p>
    <w:p w14:paraId="247105E7" w14:textId="4E0D7477" w:rsidR="003E6BA5" w:rsidRPr="0058708D" w:rsidRDefault="003E6BA5" w:rsidP="0074507F">
      <w:pPr>
        <w:tabs>
          <w:tab w:val="left" w:pos="360"/>
        </w:tabs>
        <w:contextualSpacing/>
        <w:rPr>
          <w:rFonts w:ascii="Times New Roman" w:hAnsi="Times New Roman" w:cs="Times New Roman"/>
        </w:rPr>
      </w:pPr>
      <w:r w:rsidRPr="0058708D">
        <w:rPr>
          <w:rFonts w:ascii="Times New Roman" w:hAnsi="Times New Roman" w:cs="Times New Roman"/>
        </w:rPr>
        <w:t>D.</w:t>
      </w:r>
      <w:r w:rsidRPr="0058708D">
        <w:rPr>
          <w:rFonts w:ascii="Times New Roman" w:hAnsi="Times New Roman" w:cs="Times New Roman"/>
        </w:rPr>
        <w:tab/>
        <w:t>practical</w:t>
      </w:r>
      <w:r w:rsidR="00C0443E">
        <w:rPr>
          <w:rFonts w:ascii="Times New Roman" w:hAnsi="Times New Roman" w:cs="Times New Roman"/>
        </w:rPr>
        <w:t>.</w:t>
      </w:r>
    </w:p>
    <w:p w14:paraId="1EFC3368" w14:textId="77777777" w:rsidR="003E6BA5" w:rsidRPr="0058708D" w:rsidRDefault="003E6BA5" w:rsidP="0074507F">
      <w:pPr>
        <w:tabs>
          <w:tab w:val="left" w:pos="360"/>
        </w:tabs>
        <w:contextualSpacing/>
        <w:rPr>
          <w:rFonts w:ascii="Times New Roman" w:hAnsi="Times New Roman" w:cs="Times New Roman"/>
        </w:rPr>
      </w:pPr>
    </w:p>
    <w:p w14:paraId="0C4996EA" w14:textId="77777777" w:rsidR="003E6BA5" w:rsidRPr="0058708D" w:rsidRDefault="003E6BA5" w:rsidP="0074507F">
      <w:pPr>
        <w:tabs>
          <w:tab w:val="left" w:pos="360"/>
        </w:tabs>
        <w:contextualSpacing/>
        <w:rPr>
          <w:rFonts w:ascii="Times New Roman" w:hAnsi="Times New Roman" w:cs="Times New Roman"/>
        </w:rPr>
      </w:pPr>
    </w:p>
    <w:p w14:paraId="6C65E071" w14:textId="15EF2878" w:rsidR="0058708D" w:rsidRPr="0058708D" w:rsidRDefault="0058708D" w:rsidP="0074507F">
      <w:pPr>
        <w:tabs>
          <w:tab w:val="left" w:pos="360"/>
        </w:tabs>
        <w:contextualSpacing/>
        <w:outlineLvl w:val="0"/>
        <w:rPr>
          <w:rFonts w:ascii="Times New Roman" w:hAnsi="Times New Roman" w:cs="Times New Roman"/>
          <w:lang w:val="en-GB"/>
        </w:rPr>
      </w:pPr>
      <w:r w:rsidRPr="0058708D">
        <w:rPr>
          <w:rFonts w:ascii="Times New Roman" w:hAnsi="Times New Roman" w:cs="Times New Roman"/>
        </w:rPr>
        <w:t>5.</w:t>
      </w:r>
      <w:r w:rsidRPr="0058708D">
        <w:rPr>
          <w:rFonts w:ascii="Times New Roman" w:hAnsi="Times New Roman" w:cs="Times New Roman"/>
        </w:rPr>
        <w:tab/>
      </w:r>
      <w:r w:rsidRPr="0058708D">
        <w:rPr>
          <w:rFonts w:ascii="Times New Roman" w:hAnsi="Times New Roman" w:cs="Times New Roman"/>
          <w:color w:val="000000"/>
        </w:rPr>
        <w:t xml:space="preserve">The acronym PRECEDE stands for policy, regulatory, and enabling constructs in educational/environmental diagnosis and evaluation. </w:t>
      </w:r>
      <w:r w:rsidR="008F0C43">
        <w:rPr>
          <w:rFonts w:ascii="Times New Roman" w:hAnsi="Times New Roman" w:cs="Times New Roman"/>
          <w:color w:val="000000"/>
        </w:rPr>
        <w:t>True or False</w:t>
      </w:r>
    </w:p>
    <w:p w14:paraId="1B603B79" w14:textId="77777777" w:rsidR="0058708D" w:rsidRPr="0058708D" w:rsidRDefault="0058708D" w:rsidP="0074507F">
      <w:pPr>
        <w:tabs>
          <w:tab w:val="left" w:pos="360"/>
        </w:tabs>
        <w:contextualSpacing/>
        <w:rPr>
          <w:rFonts w:ascii="Times New Roman" w:hAnsi="Times New Roman" w:cs="Times New Roman"/>
          <w:lang w:val="en-GB"/>
        </w:rPr>
      </w:pPr>
    </w:p>
    <w:p w14:paraId="79BD40A5" w14:textId="77777777" w:rsidR="0058708D" w:rsidRPr="0058708D" w:rsidRDefault="0058708D" w:rsidP="0074507F">
      <w:pPr>
        <w:tabs>
          <w:tab w:val="left" w:pos="360"/>
        </w:tabs>
        <w:contextualSpacing/>
        <w:rPr>
          <w:rFonts w:ascii="Times New Roman" w:hAnsi="Times New Roman" w:cs="Times New Roman"/>
        </w:rPr>
      </w:pPr>
    </w:p>
    <w:p w14:paraId="259CF248" w14:textId="77777777" w:rsidR="008F0C43" w:rsidRDefault="008F0C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E2F542A" w14:textId="12F03E91" w:rsidR="003E6BA5" w:rsidRPr="00C0443E" w:rsidRDefault="0058708D" w:rsidP="0074507F">
      <w:pPr>
        <w:tabs>
          <w:tab w:val="left" w:pos="360"/>
        </w:tabs>
        <w:contextualSpacing/>
        <w:outlineLvl w:val="0"/>
        <w:rPr>
          <w:rFonts w:ascii="Times New Roman" w:hAnsi="Times New Roman" w:cs="Times New Roman"/>
          <w:color w:val="000000"/>
        </w:rPr>
      </w:pPr>
      <w:r w:rsidRPr="0058708D">
        <w:rPr>
          <w:rFonts w:ascii="Times New Roman" w:hAnsi="Times New Roman" w:cs="Times New Roman"/>
        </w:rPr>
        <w:lastRenderedPageBreak/>
        <w:t>6</w:t>
      </w:r>
      <w:r w:rsidR="003E6BA5" w:rsidRPr="0058708D">
        <w:rPr>
          <w:rFonts w:ascii="Times New Roman" w:hAnsi="Times New Roman" w:cs="Times New Roman"/>
        </w:rPr>
        <w:t>.</w:t>
      </w:r>
      <w:r w:rsidR="003E6BA5" w:rsidRPr="0058708D">
        <w:rPr>
          <w:rFonts w:ascii="Times New Roman" w:hAnsi="Times New Roman" w:cs="Times New Roman"/>
        </w:rPr>
        <w:tab/>
        <w:t xml:space="preserve">All of the following are </w:t>
      </w:r>
      <w:r w:rsidR="003E6BA5" w:rsidRPr="0058708D">
        <w:rPr>
          <w:rFonts w:ascii="Times New Roman" w:hAnsi="Times New Roman" w:cs="Times New Roman"/>
          <w:color w:val="000000"/>
        </w:rPr>
        <w:t>unique features of the APEXPH model</w:t>
      </w:r>
      <w:r w:rsidR="003E6BA5" w:rsidRPr="0058708D">
        <w:rPr>
          <w:rFonts w:ascii="Times New Roman" w:hAnsi="Times New Roman" w:cs="Times New Roman"/>
        </w:rPr>
        <w:t xml:space="preserve">, </w:t>
      </w:r>
      <w:r w:rsidR="003E6BA5" w:rsidRPr="0058708D">
        <w:rPr>
          <w:rFonts w:ascii="Times New Roman" w:hAnsi="Times New Roman" w:cs="Times New Roman"/>
          <w:i/>
        </w:rPr>
        <w:t>except</w:t>
      </w:r>
      <w:r w:rsidR="003E6BA5" w:rsidRPr="00390384">
        <w:rPr>
          <w:rFonts w:ascii="Times New Roman" w:hAnsi="Times New Roman" w:cs="Times New Roman"/>
          <w:color w:val="000000"/>
        </w:rPr>
        <w:t>:</w:t>
      </w:r>
    </w:p>
    <w:p w14:paraId="78BCC232" w14:textId="77777777" w:rsidR="003E6BA5" w:rsidRPr="0058708D" w:rsidRDefault="003E6BA5" w:rsidP="0074507F">
      <w:pPr>
        <w:tabs>
          <w:tab w:val="left" w:pos="360"/>
        </w:tabs>
        <w:contextualSpacing/>
        <w:rPr>
          <w:rFonts w:ascii="Times New Roman" w:hAnsi="Times New Roman" w:cs="Times New Roman"/>
        </w:rPr>
      </w:pPr>
    </w:p>
    <w:p w14:paraId="7C72EA94" w14:textId="77777777" w:rsidR="003E6BA5" w:rsidRPr="0058708D" w:rsidRDefault="003E6BA5" w:rsidP="0074507F">
      <w:pPr>
        <w:tabs>
          <w:tab w:val="left" w:pos="360"/>
        </w:tabs>
        <w:contextualSpacing/>
        <w:rPr>
          <w:rFonts w:ascii="Times New Roman" w:hAnsi="Times New Roman" w:cs="Times New Roman"/>
        </w:rPr>
      </w:pPr>
      <w:r w:rsidRPr="0058708D">
        <w:rPr>
          <w:rFonts w:ascii="Times New Roman" w:hAnsi="Times New Roman" w:cs="Times New Roman"/>
        </w:rPr>
        <w:t>A.</w:t>
      </w:r>
      <w:r w:rsidRPr="0058708D">
        <w:rPr>
          <w:rFonts w:ascii="Times New Roman" w:hAnsi="Times New Roman" w:cs="Times New Roman"/>
        </w:rPr>
        <w:tab/>
      </w:r>
      <w:r w:rsidRPr="0058708D">
        <w:rPr>
          <w:rFonts w:ascii="Times New Roman" w:hAnsi="Times New Roman" w:cs="Times New Roman"/>
          <w:color w:val="000000"/>
        </w:rPr>
        <w:t>It is a form of self-assessment tool.</w:t>
      </w:r>
    </w:p>
    <w:p w14:paraId="5F9E17B1" w14:textId="77777777" w:rsidR="003E6BA5" w:rsidRPr="0058708D" w:rsidRDefault="003E6BA5" w:rsidP="0074507F">
      <w:pPr>
        <w:tabs>
          <w:tab w:val="left" w:pos="360"/>
        </w:tabs>
        <w:contextualSpacing/>
        <w:rPr>
          <w:rFonts w:ascii="Times New Roman" w:hAnsi="Times New Roman" w:cs="Times New Roman"/>
        </w:rPr>
      </w:pPr>
      <w:r w:rsidRPr="0058708D">
        <w:rPr>
          <w:rFonts w:ascii="Times New Roman" w:hAnsi="Times New Roman" w:cs="Times New Roman"/>
        </w:rPr>
        <w:t>B.</w:t>
      </w:r>
      <w:r w:rsidRPr="0058708D">
        <w:rPr>
          <w:rFonts w:ascii="Times New Roman" w:hAnsi="Times New Roman" w:cs="Times New Roman"/>
        </w:rPr>
        <w:tab/>
      </w:r>
      <w:r w:rsidRPr="0058708D">
        <w:rPr>
          <w:rFonts w:ascii="Times New Roman" w:hAnsi="Times New Roman" w:cs="Times New Roman"/>
          <w:color w:val="000000"/>
        </w:rPr>
        <w:t>It leads to development of a practical plan of action.</w:t>
      </w:r>
    </w:p>
    <w:p w14:paraId="4EFFB8BE" w14:textId="77777777" w:rsidR="003E6BA5" w:rsidRPr="0058708D" w:rsidRDefault="003E6BA5" w:rsidP="008F0C43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</w:rPr>
      </w:pPr>
      <w:r w:rsidRPr="0058708D">
        <w:rPr>
          <w:rFonts w:ascii="Times New Roman" w:hAnsi="Times New Roman" w:cs="Times New Roman"/>
        </w:rPr>
        <w:t>C.</w:t>
      </w:r>
      <w:r w:rsidRPr="0058708D">
        <w:rPr>
          <w:rFonts w:ascii="Times New Roman" w:hAnsi="Times New Roman" w:cs="Times New Roman"/>
        </w:rPr>
        <w:tab/>
      </w:r>
      <w:r w:rsidRPr="0058708D">
        <w:rPr>
          <w:rFonts w:ascii="Times New Roman" w:hAnsi="Times New Roman" w:cs="Times New Roman"/>
          <w:color w:val="000000"/>
        </w:rPr>
        <w:t>It focuses on a local health department’s capacity and a community’s actual and perceived needs.</w:t>
      </w:r>
    </w:p>
    <w:p w14:paraId="435F29E3" w14:textId="77777777" w:rsidR="003E6BA5" w:rsidRPr="0058708D" w:rsidRDefault="003E6BA5" w:rsidP="0074507F">
      <w:pPr>
        <w:tabs>
          <w:tab w:val="left" w:pos="360"/>
        </w:tabs>
        <w:contextualSpacing/>
        <w:rPr>
          <w:rFonts w:ascii="Times New Roman" w:hAnsi="Times New Roman" w:cs="Times New Roman"/>
        </w:rPr>
      </w:pPr>
      <w:r w:rsidRPr="0058708D">
        <w:rPr>
          <w:rFonts w:ascii="Times New Roman" w:hAnsi="Times New Roman" w:cs="Times New Roman"/>
        </w:rPr>
        <w:t>D.</w:t>
      </w:r>
      <w:r w:rsidRPr="0058708D">
        <w:rPr>
          <w:rFonts w:ascii="Times New Roman" w:hAnsi="Times New Roman" w:cs="Times New Roman"/>
        </w:rPr>
        <w:tab/>
      </w:r>
      <w:r w:rsidRPr="0058708D">
        <w:rPr>
          <w:rFonts w:ascii="Times New Roman" w:hAnsi="Times New Roman" w:cs="Times New Roman"/>
          <w:color w:val="000000"/>
        </w:rPr>
        <w:t>It fits national situations and resources.</w:t>
      </w:r>
    </w:p>
    <w:p w14:paraId="34D6D3A4" w14:textId="77777777" w:rsidR="003E6BA5" w:rsidRPr="0058708D" w:rsidRDefault="003E6BA5" w:rsidP="0074507F">
      <w:pPr>
        <w:tabs>
          <w:tab w:val="left" w:pos="360"/>
        </w:tabs>
        <w:contextualSpacing/>
        <w:rPr>
          <w:rFonts w:ascii="Times New Roman" w:hAnsi="Times New Roman" w:cs="Times New Roman"/>
        </w:rPr>
      </w:pPr>
    </w:p>
    <w:p w14:paraId="42AD1C89" w14:textId="77777777" w:rsidR="003E6BA5" w:rsidRPr="0058708D" w:rsidRDefault="003E6BA5" w:rsidP="0074507F">
      <w:pPr>
        <w:tabs>
          <w:tab w:val="left" w:pos="360"/>
        </w:tabs>
        <w:contextualSpacing/>
        <w:rPr>
          <w:rFonts w:ascii="Times New Roman" w:hAnsi="Times New Roman" w:cs="Times New Roman"/>
        </w:rPr>
      </w:pPr>
    </w:p>
    <w:p w14:paraId="062C860B" w14:textId="33AB12E3" w:rsidR="003E6BA5" w:rsidRPr="0058708D" w:rsidRDefault="0058708D" w:rsidP="0074507F">
      <w:pPr>
        <w:tabs>
          <w:tab w:val="left" w:pos="360"/>
        </w:tabs>
        <w:contextualSpacing/>
        <w:outlineLvl w:val="0"/>
        <w:rPr>
          <w:rFonts w:ascii="Times New Roman" w:hAnsi="Times New Roman" w:cs="Times New Roman"/>
        </w:rPr>
      </w:pPr>
      <w:r w:rsidRPr="0058708D">
        <w:rPr>
          <w:rFonts w:ascii="Times New Roman" w:hAnsi="Times New Roman" w:cs="Times New Roman"/>
        </w:rPr>
        <w:t>7</w:t>
      </w:r>
      <w:r w:rsidR="003E6BA5" w:rsidRPr="0058708D">
        <w:rPr>
          <w:rFonts w:ascii="Times New Roman" w:hAnsi="Times New Roman" w:cs="Times New Roman"/>
        </w:rPr>
        <w:t>.</w:t>
      </w:r>
      <w:r w:rsidR="003E6BA5" w:rsidRPr="0058708D">
        <w:rPr>
          <w:rFonts w:ascii="Times New Roman" w:hAnsi="Times New Roman" w:cs="Times New Roman"/>
        </w:rPr>
        <w:tab/>
        <w:t xml:space="preserve">The second step in </w:t>
      </w:r>
      <w:r w:rsidR="00C0443E">
        <w:rPr>
          <w:rFonts w:ascii="Times New Roman" w:hAnsi="Times New Roman" w:cs="Times New Roman"/>
        </w:rPr>
        <w:t>m</w:t>
      </w:r>
      <w:r w:rsidR="003E6BA5" w:rsidRPr="0058708D">
        <w:rPr>
          <w:rFonts w:ascii="Times New Roman" w:hAnsi="Times New Roman" w:cs="Times New Roman"/>
        </w:rPr>
        <w:t xml:space="preserve">odel for </w:t>
      </w:r>
      <w:r w:rsidR="00C0443E">
        <w:rPr>
          <w:rFonts w:ascii="Times New Roman" w:hAnsi="Times New Roman" w:cs="Times New Roman"/>
        </w:rPr>
        <w:t>h</w:t>
      </w:r>
      <w:r w:rsidR="003E6BA5" w:rsidRPr="0058708D">
        <w:rPr>
          <w:rFonts w:ascii="Times New Roman" w:hAnsi="Times New Roman" w:cs="Times New Roman"/>
        </w:rPr>
        <w:t xml:space="preserve">ealth </w:t>
      </w:r>
      <w:r w:rsidR="00C0443E">
        <w:rPr>
          <w:rFonts w:ascii="Times New Roman" w:hAnsi="Times New Roman" w:cs="Times New Roman"/>
        </w:rPr>
        <w:t>e</w:t>
      </w:r>
      <w:r w:rsidR="003E6BA5" w:rsidRPr="0058708D">
        <w:rPr>
          <w:rFonts w:ascii="Times New Roman" w:hAnsi="Times New Roman" w:cs="Times New Roman"/>
        </w:rPr>
        <w:t xml:space="preserve">ducation </w:t>
      </w:r>
      <w:r w:rsidR="00C0443E">
        <w:rPr>
          <w:rFonts w:ascii="Times New Roman" w:hAnsi="Times New Roman" w:cs="Times New Roman"/>
        </w:rPr>
        <w:t>p</w:t>
      </w:r>
      <w:r w:rsidR="003E6BA5" w:rsidRPr="0058708D">
        <w:rPr>
          <w:rFonts w:ascii="Times New Roman" w:hAnsi="Times New Roman" w:cs="Times New Roman"/>
        </w:rPr>
        <w:t>lanning is:</w:t>
      </w:r>
    </w:p>
    <w:p w14:paraId="751F1867" w14:textId="77777777" w:rsidR="003E6BA5" w:rsidRPr="0058708D" w:rsidRDefault="003E6BA5" w:rsidP="0074507F">
      <w:pPr>
        <w:tabs>
          <w:tab w:val="left" w:pos="360"/>
        </w:tabs>
        <w:contextualSpacing/>
        <w:rPr>
          <w:rFonts w:ascii="Times New Roman" w:hAnsi="Times New Roman" w:cs="Times New Roman"/>
        </w:rPr>
      </w:pPr>
    </w:p>
    <w:p w14:paraId="44F82167" w14:textId="45006335" w:rsidR="003E6BA5" w:rsidRPr="0058708D" w:rsidRDefault="00C0443E" w:rsidP="0074507F">
      <w:pPr>
        <w:numPr>
          <w:ilvl w:val="0"/>
          <w:numId w:val="1"/>
        </w:numPr>
        <w:tabs>
          <w:tab w:val="left" w:pos="36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3E6BA5" w:rsidRPr="0058708D">
        <w:rPr>
          <w:rFonts w:ascii="Times New Roman" w:hAnsi="Times New Roman" w:cs="Times New Roman"/>
        </w:rPr>
        <w:t>rogram initiation</w:t>
      </w:r>
      <w:r>
        <w:rPr>
          <w:rFonts w:ascii="Times New Roman" w:hAnsi="Times New Roman" w:cs="Times New Roman"/>
        </w:rPr>
        <w:t>.</w:t>
      </w:r>
    </w:p>
    <w:p w14:paraId="7E263B2A" w14:textId="3AEAD2CD" w:rsidR="003E6BA5" w:rsidRPr="0058708D" w:rsidRDefault="00C0443E" w:rsidP="0074507F">
      <w:pPr>
        <w:numPr>
          <w:ilvl w:val="0"/>
          <w:numId w:val="1"/>
        </w:numPr>
        <w:tabs>
          <w:tab w:val="left" w:pos="36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3E6BA5" w:rsidRPr="0058708D">
        <w:rPr>
          <w:rFonts w:ascii="Times New Roman" w:hAnsi="Times New Roman" w:cs="Times New Roman"/>
        </w:rPr>
        <w:t>oal setting</w:t>
      </w:r>
      <w:r>
        <w:rPr>
          <w:rFonts w:ascii="Times New Roman" w:hAnsi="Times New Roman" w:cs="Times New Roman"/>
        </w:rPr>
        <w:t>.</w:t>
      </w:r>
    </w:p>
    <w:p w14:paraId="1BB8B6CB" w14:textId="5DA5E78D" w:rsidR="003E6BA5" w:rsidRPr="0058708D" w:rsidRDefault="00C0443E" w:rsidP="0074507F">
      <w:pPr>
        <w:numPr>
          <w:ilvl w:val="0"/>
          <w:numId w:val="1"/>
        </w:numPr>
        <w:tabs>
          <w:tab w:val="left" w:pos="36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3E6BA5" w:rsidRPr="0058708D">
        <w:rPr>
          <w:rFonts w:ascii="Times New Roman" w:hAnsi="Times New Roman" w:cs="Times New Roman"/>
        </w:rPr>
        <w:t>eeds assessment</w:t>
      </w:r>
      <w:r>
        <w:rPr>
          <w:rFonts w:ascii="Times New Roman" w:hAnsi="Times New Roman" w:cs="Times New Roman"/>
        </w:rPr>
        <w:t>.</w:t>
      </w:r>
    </w:p>
    <w:p w14:paraId="18493907" w14:textId="40B0E756" w:rsidR="003E6BA5" w:rsidRPr="0058708D" w:rsidRDefault="00C0443E" w:rsidP="0074507F">
      <w:pPr>
        <w:numPr>
          <w:ilvl w:val="0"/>
          <w:numId w:val="1"/>
        </w:numPr>
        <w:tabs>
          <w:tab w:val="left" w:pos="36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3E6BA5" w:rsidRPr="0058708D">
        <w:rPr>
          <w:rFonts w:ascii="Times New Roman" w:hAnsi="Times New Roman" w:cs="Times New Roman"/>
        </w:rPr>
        <w:t>lanning</w:t>
      </w:r>
      <w:r>
        <w:rPr>
          <w:rFonts w:ascii="Times New Roman" w:hAnsi="Times New Roman" w:cs="Times New Roman"/>
        </w:rPr>
        <w:t>.</w:t>
      </w:r>
    </w:p>
    <w:p w14:paraId="4C1D8C9F" w14:textId="77777777" w:rsidR="003E6BA5" w:rsidRPr="0058708D" w:rsidRDefault="003E6BA5" w:rsidP="0074507F">
      <w:pPr>
        <w:tabs>
          <w:tab w:val="left" w:pos="360"/>
        </w:tabs>
        <w:contextualSpacing/>
        <w:rPr>
          <w:rFonts w:ascii="Times New Roman" w:hAnsi="Times New Roman" w:cs="Times New Roman"/>
        </w:rPr>
      </w:pPr>
    </w:p>
    <w:p w14:paraId="5E8D68CB" w14:textId="77777777" w:rsidR="003E6BA5" w:rsidRPr="0058708D" w:rsidRDefault="003E6BA5" w:rsidP="0074507F">
      <w:pPr>
        <w:tabs>
          <w:tab w:val="left" w:pos="360"/>
        </w:tabs>
        <w:contextualSpacing/>
        <w:rPr>
          <w:rFonts w:ascii="Times New Roman" w:hAnsi="Times New Roman" w:cs="Times New Roman"/>
        </w:rPr>
      </w:pPr>
    </w:p>
    <w:p w14:paraId="71FA2E40" w14:textId="11ED74D9" w:rsidR="003E6BA5" w:rsidRPr="0058708D" w:rsidRDefault="0058708D" w:rsidP="0074507F">
      <w:pPr>
        <w:tabs>
          <w:tab w:val="left" w:pos="360"/>
        </w:tabs>
        <w:contextualSpacing/>
        <w:outlineLvl w:val="0"/>
        <w:rPr>
          <w:rFonts w:ascii="Times New Roman" w:hAnsi="Times New Roman" w:cs="Times New Roman"/>
        </w:rPr>
      </w:pPr>
      <w:r w:rsidRPr="0058708D">
        <w:rPr>
          <w:rFonts w:ascii="Times New Roman" w:hAnsi="Times New Roman" w:cs="Times New Roman"/>
        </w:rPr>
        <w:t>8</w:t>
      </w:r>
      <w:r w:rsidR="003E6BA5" w:rsidRPr="0058708D">
        <w:rPr>
          <w:rFonts w:ascii="Times New Roman" w:hAnsi="Times New Roman" w:cs="Times New Roman"/>
        </w:rPr>
        <w:t xml:space="preserve">. The first phase in </w:t>
      </w:r>
      <w:r w:rsidR="00C0443E">
        <w:rPr>
          <w:rFonts w:ascii="Times New Roman" w:hAnsi="Times New Roman" w:cs="Times New Roman"/>
        </w:rPr>
        <w:t>m</w:t>
      </w:r>
      <w:r w:rsidR="003E6BA5" w:rsidRPr="0058708D">
        <w:rPr>
          <w:rFonts w:ascii="Times New Roman" w:hAnsi="Times New Roman" w:cs="Times New Roman"/>
        </w:rPr>
        <w:t xml:space="preserve">odel for </w:t>
      </w:r>
      <w:r w:rsidR="00C0443E">
        <w:rPr>
          <w:rFonts w:ascii="Times New Roman" w:hAnsi="Times New Roman" w:cs="Times New Roman"/>
        </w:rPr>
        <w:t>h</w:t>
      </w:r>
      <w:r w:rsidR="003E6BA5" w:rsidRPr="0058708D">
        <w:rPr>
          <w:rFonts w:ascii="Times New Roman" w:hAnsi="Times New Roman" w:cs="Times New Roman"/>
        </w:rPr>
        <w:t xml:space="preserve">ealth </w:t>
      </w:r>
      <w:r w:rsidR="00C0443E">
        <w:rPr>
          <w:rFonts w:ascii="Times New Roman" w:hAnsi="Times New Roman" w:cs="Times New Roman"/>
        </w:rPr>
        <w:t>e</w:t>
      </w:r>
      <w:r w:rsidR="003E6BA5" w:rsidRPr="0058708D">
        <w:rPr>
          <w:rFonts w:ascii="Times New Roman" w:hAnsi="Times New Roman" w:cs="Times New Roman"/>
        </w:rPr>
        <w:t xml:space="preserve">ducation </w:t>
      </w:r>
      <w:r w:rsidR="00C0443E">
        <w:rPr>
          <w:rFonts w:ascii="Times New Roman" w:hAnsi="Times New Roman" w:cs="Times New Roman"/>
        </w:rPr>
        <w:t>p</w:t>
      </w:r>
      <w:r w:rsidR="003E6BA5" w:rsidRPr="0058708D">
        <w:rPr>
          <w:rFonts w:ascii="Times New Roman" w:hAnsi="Times New Roman" w:cs="Times New Roman"/>
        </w:rPr>
        <w:t xml:space="preserve">lanning and </w:t>
      </w:r>
      <w:r w:rsidR="00C0443E">
        <w:rPr>
          <w:rFonts w:ascii="Times New Roman" w:hAnsi="Times New Roman" w:cs="Times New Roman"/>
        </w:rPr>
        <w:t>r</w:t>
      </w:r>
      <w:r w:rsidR="003E6BA5" w:rsidRPr="0058708D">
        <w:rPr>
          <w:rFonts w:ascii="Times New Roman" w:hAnsi="Times New Roman" w:cs="Times New Roman"/>
        </w:rPr>
        <w:t xml:space="preserve">esource </w:t>
      </w:r>
      <w:r w:rsidR="00C0443E">
        <w:rPr>
          <w:rFonts w:ascii="Times New Roman" w:hAnsi="Times New Roman" w:cs="Times New Roman"/>
        </w:rPr>
        <w:t>d</w:t>
      </w:r>
      <w:r w:rsidR="003E6BA5" w:rsidRPr="0058708D">
        <w:rPr>
          <w:rFonts w:ascii="Times New Roman" w:hAnsi="Times New Roman" w:cs="Times New Roman"/>
        </w:rPr>
        <w:t>evelopment (MHEPRD) is:</w:t>
      </w:r>
    </w:p>
    <w:p w14:paraId="25CD4CC8" w14:textId="77777777" w:rsidR="003E6BA5" w:rsidRPr="0058708D" w:rsidRDefault="003E6BA5" w:rsidP="0074507F">
      <w:pPr>
        <w:tabs>
          <w:tab w:val="left" w:pos="360"/>
        </w:tabs>
        <w:contextualSpacing/>
        <w:rPr>
          <w:rFonts w:ascii="Times New Roman" w:hAnsi="Times New Roman" w:cs="Times New Roman"/>
        </w:rPr>
      </w:pPr>
    </w:p>
    <w:p w14:paraId="50074E20" w14:textId="5DA8654C" w:rsidR="003E6BA5" w:rsidRPr="0058708D" w:rsidRDefault="00C0443E" w:rsidP="0074507F">
      <w:pPr>
        <w:numPr>
          <w:ilvl w:val="0"/>
          <w:numId w:val="2"/>
        </w:numPr>
        <w:tabs>
          <w:tab w:val="left" w:pos="36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3E6BA5" w:rsidRPr="0058708D">
        <w:rPr>
          <w:rFonts w:ascii="Times New Roman" w:hAnsi="Times New Roman" w:cs="Times New Roman"/>
        </w:rPr>
        <w:t>esearch programs</w:t>
      </w:r>
      <w:r>
        <w:rPr>
          <w:rFonts w:ascii="Times New Roman" w:hAnsi="Times New Roman" w:cs="Times New Roman"/>
        </w:rPr>
        <w:t>.</w:t>
      </w:r>
    </w:p>
    <w:p w14:paraId="434D07AD" w14:textId="204304DB" w:rsidR="003E6BA5" w:rsidRPr="0058708D" w:rsidRDefault="00C0443E" w:rsidP="0074507F">
      <w:pPr>
        <w:numPr>
          <w:ilvl w:val="0"/>
          <w:numId w:val="2"/>
        </w:numPr>
        <w:tabs>
          <w:tab w:val="left" w:pos="36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3E6BA5" w:rsidRPr="0058708D">
        <w:rPr>
          <w:rFonts w:ascii="Times New Roman" w:hAnsi="Times New Roman" w:cs="Times New Roman"/>
        </w:rPr>
        <w:t>nformation and statistics</w:t>
      </w:r>
      <w:r>
        <w:rPr>
          <w:rFonts w:ascii="Times New Roman" w:hAnsi="Times New Roman" w:cs="Times New Roman"/>
        </w:rPr>
        <w:t>.</w:t>
      </w:r>
    </w:p>
    <w:p w14:paraId="7D2C60D2" w14:textId="461DFCC8" w:rsidR="003E6BA5" w:rsidRPr="0058708D" w:rsidRDefault="00C0443E" w:rsidP="0074507F">
      <w:pPr>
        <w:numPr>
          <w:ilvl w:val="0"/>
          <w:numId w:val="2"/>
        </w:numPr>
        <w:tabs>
          <w:tab w:val="left" w:pos="36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3E6BA5" w:rsidRPr="0058708D">
        <w:rPr>
          <w:rFonts w:ascii="Times New Roman" w:hAnsi="Times New Roman" w:cs="Times New Roman"/>
        </w:rPr>
        <w:t>emonstration programs</w:t>
      </w:r>
      <w:r>
        <w:rPr>
          <w:rFonts w:ascii="Times New Roman" w:hAnsi="Times New Roman" w:cs="Times New Roman"/>
        </w:rPr>
        <w:t>.</w:t>
      </w:r>
    </w:p>
    <w:p w14:paraId="2A8B447D" w14:textId="0777597B" w:rsidR="003E6BA5" w:rsidRPr="0058708D" w:rsidRDefault="00C0443E" w:rsidP="0074507F">
      <w:pPr>
        <w:numPr>
          <w:ilvl w:val="0"/>
          <w:numId w:val="2"/>
        </w:numPr>
        <w:tabs>
          <w:tab w:val="left" w:pos="36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3E6BA5" w:rsidRPr="0058708D">
        <w:rPr>
          <w:rFonts w:ascii="Times New Roman" w:hAnsi="Times New Roman" w:cs="Times New Roman"/>
        </w:rPr>
        <w:t>ealth education plans</w:t>
      </w:r>
      <w:r>
        <w:rPr>
          <w:rFonts w:ascii="Times New Roman" w:hAnsi="Times New Roman" w:cs="Times New Roman"/>
        </w:rPr>
        <w:t>.</w:t>
      </w:r>
    </w:p>
    <w:p w14:paraId="3BCF2DFA" w14:textId="77777777" w:rsidR="003E6BA5" w:rsidRPr="0058708D" w:rsidRDefault="003E6BA5" w:rsidP="0074507F">
      <w:pPr>
        <w:tabs>
          <w:tab w:val="left" w:pos="360"/>
        </w:tabs>
        <w:contextualSpacing/>
        <w:rPr>
          <w:rFonts w:ascii="Times New Roman" w:hAnsi="Times New Roman" w:cs="Times New Roman"/>
        </w:rPr>
      </w:pPr>
    </w:p>
    <w:p w14:paraId="0254F8F8" w14:textId="77777777" w:rsidR="0058708D" w:rsidRPr="0058708D" w:rsidRDefault="0058708D" w:rsidP="0074507F">
      <w:pPr>
        <w:tabs>
          <w:tab w:val="left" w:pos="360"/>
        </w:tabs>
        <w:contextualSpacing/>
        <w:rPr>
          <w:rFonts w:ascii="Times New Roman" w:hAnsi="Times New Roman" w:cs="Times New Roman"/>
        </w:rPr>
      </w:pPr>
    </w:p>
    <w:p w14:paraId="13C6B2DB" w14:textId="56172A5C" w:rsidR="0058708D" w:rsidRPr="0058708D" w:rsidRDefault="0058708D" w:rsidP="0074507F">
      <w:pPr>
        <w:tabs>
          <w:tab w:val="left" w:pos="360"/>
        </w:tabs>
        <w:contextualSpacing/>
        <w:outlineLvl w:val="0"/>
        <w:rPr>
          <w:rFonts w:ascii="Times New Roman" w:hAnsi="Times New Roman" w:cs="Times New Roman"/>
          <w:color w:val="000000"/>
        </w:rPr>
      </w:pPr>
      <w:r w:rsidRPr="0058708D">
        <w:rPr>
          <w:rFonts w:ascii="Times New Roman" w:hAnsi="Times New Roman" w:cs="Times New Roman"/>
        </w:rPr>
        <w:t>9.</w:t>
      </w:r>
      <w:r w:rsidRPr="0058708D">
        <w:rPr>
          <w:rFonts w:ascii="Times New Roman" w:hAnsi="Times New Roman" w:cs="Times New Roman"/>
        </w:rPr>
        <w:tab/>
        <w:t xml:space="preserve">The second phase in the </w:t>
      </w:r>
      <w:r w:rsidRPr="0058708D">
        <w:rPr>
          <w:rFonts w:ascii="Times New Roman" w:hAnsi="Times New Roman" w:cs="Times New Roman"/>
          <w:color w:val="000000"/>
        </w:rPr>
        <w:t>PRECEDE-PROCEED model is:</w:t>
      </w:r>
    </w:p>
    <w:p w14:paraId="48C8449D" w14:textId="77777777" w:rsidR="0058708D" w:rsidRPr="0058708D" w:rsidRDefault="0058708D" w:rsidP="0074507F">
      <w:pPr>
        <w:tabs>
          <w:tab w:val="left" w:pos="360"/>
        </w:tabs>
        <w:contextualSpacing/>
        <w:rPr>
          <w:rFonts w:ascii="Times New Roman" w:hAnsi="Times New Roman" w:cs="Times New Roman"/>
        </w:rPr>
      </w:pPr>
    </w:p>
    <w:p w14:paraId="45FD18B2" w14:textId="750A30FB" w:rsidR="0058708D" w:rsidRPr="0058708D" w:rsidRDefault="0058708D" w:rsidP="0074507F">
      <w:pPr>
        <w:tabs>
          <w:tab w:val="left" w:pos="360"/>
        </w:tabs>
        <w:contextualSpacing/>
        <w:rPr>
          <w:rFonts w:ascii="Times New Roman" w:hAnsi="Times New Roman" w:cs="Times New Roman"/>
        </w:rPr>
      </w:pPr>
      <w:r w:rsidRPr="0058708D">
        <w:rPr>
          <w:rFonts w:ascii="Times New Roman" w:hAnsi="Times New Roman" w:cs="Times New Roman"/>
        </w:rPr>
        <w:t>A.</w:t>
      </w:r>
      <w:r w:rsidRPr="0058708D">
        <w:rPr>
          <w:rFonts w:ascii="Times New Roman" w:hAnsi="Times New Roman" w:cs="Times New Roman"/>
        </w:rPr>
        <w:tab/>
      </w:r>
      <w:r w:rsidRPr="0058708D">
        <w:rPr>
          <w:rFonts w:ascii="Times New Roman" w:hAnsi="Times New Roman" w:cs="Times New Roman"/>
          <w:color w:val="000000"/>
        </w:rPr>
        <w:t>social assessment and situational analysis</w:t>
      </w:r>
      <w:r w:rsidR="00526D46">
        <w:rPr>
          <w:rFonts w:ascii="Times New Roman" w:hAnsi="Times New Roman" w:cs="Times New Roman"/>
          <w:color w:val="000000"/>
        </w:rPr>
        <w:t>.</w:t>
      </w:r>
      <w:r w:rsidRPr="0058708D">
        <w:rPr>
          <w:rFonts w:ascii="Times New Roman" w:hAnsi="Times New Roman" w:cs="Times New Roman"/>
          <w:color w:val="000000"/>
        </w:rPr>
        <w:t xml:space="preserve"> </w:t>
      </w:r>
    </w:p>
    <w:p w14:paraId="19A94074" w14:textId="2305F1AA" w:rsidR="0058708D" w:rsidRPr="0058708D" w:rsidRDefault="0058708D" w:rsidP="0074507F">
      <w:pPr>
        <w:tabs>
          <w:tab w:val="left" w:pos="360"/>
        </w:tabs>
        <w:contextualSpacing/>
        <w:rPr>
          <w:rFonts w:ascii="Times New Roman" w:hAnsi="Times New Roman" w:cs="Times New Roman"/>
        </w:rPr>
      </w:pPr>
      <w:r w:rsidRPr="0058708D">
        <w:rPr>
          <w:rFonts w:ascii="Times New Roman" w:hAnsi="Times New Roman" w:cs="Times New Roman"/>
        </w:rPr>
        <w:t>B.</w:t>
      </w:r>
      <w:r w:rsidRPr="0058708D">
        <w:rPr>
          <w:rFonts w:ascii="Times New Roman" w:hAnsi="Times New Roman" w:cs="Times New Roman"/>
        </w:rPr>
        <w:tab/>
      </w:r>
      <w:r w:rsidRPr="0058708D">
        <w:rPr>
          <w:rFonts w:ascii="Times New Roman" w:hAnsi="Times New Roman" w:cs="Times New Roman"/>
          <w:color w:val="000000"/>
        </w:rPr>
        <w:t>educational and ecological assessment</w:t>
      </w:r>
      <w:r w:rsidR="00526D46">
        <w:rPr>
          <w:rFonts w:ascii="Times New Roman" w:hAnsi="Times New Roman" w:cs="Times New Roman"/>
          <w:color w:val="000000"/>
        </w:rPr>
        <w:t>.</w:t>
      </w:r>
      <w:r w:rsidRPr="0058708D">
        <w:rPr>
          <w:rFonts w:ascii="Times New Roman" w:hAnsi="Times New Roman" w:cs="Times New Roman"/>
          <w:color w:val="000000"/>
        </w:rPr>
        <w:t xml:space="preserve"> </w:t>
      </w:r>
    </w:p>
    <w:p w14:paraId="0D1A692D" w14:textId="3614D090" w:rsidR="0058708D" w:rsidRPr="0058708D" w:rsidRDefault="0058708D" w:rsidP="0074507F">
      <w:pPr>
        <w:tabs>
          <w:tab w:val="left" w:pos="360"/>
        </w:tabs>
        <w:contextualSpacing/>
        <w:rPr>
          <w:rFonts w:ascii="Times New Roman" w:hAnsi="Times New Roman" w:cs="Times New Roman"/>
        </w:rPr>
      </w:pPr>
      <w:r w:rsidRPr="0058708D">
        <w:rPr>
          <w:rFonts w:ascii="Times New Roman" w:hAnsi="Times New Roman" w:cs="Times New Roman"/>
        </w:rPr>
        <w:t>C.</w:t>
      </w:r>
      <w:r w:rsidRPr="0058708D">
        <w:rPr>
          <w:rFonts w:ascii="Times New Roman" w:hAnsi="Times New Roman" w:cs="Times New Roman"/>
        </w:rPr>
        <w:tab/>
      </w:r>
      <w:r w:rsidRPr="0058708D">
        <w:rPr>
          <w:rFonts w:ascii="Times New Roman" w:hAnsi="Times New Roman" w:cs="Times New Roman"/>
          <w:color w:val="000000"/>
        </w:rPr>
        <w:t>epidemiological assessment</w:t>
      </w:r>
      <w:r w:rsidR="00526D46">
        <w:rPr>
          <w:rFonts w:ascii="Times New Roman" w:hAnsi="Times New Roman" w:cs="Times New Roman"/>
          <w:color w:val="000000"/>
        </w:rPr>
        <w:t>.</w:t>
      </w:r>
      <w:r w:rsidRPr="0058708D">
        <w:rPr>
          <w:rFonts w:ascii="Times New Roman" w:hAnsi="Times New Roman" w:cs="Times New Roman"/>
        </w:rPr>
        <w:t xml:space="preserve"> </w:t>
      </w:r>
    </w:p>
    <w:p w14:paraId="49419E51" w14:textId="5791FAEE" w:rsidR="0058708D" w:rsidRPr="0058708D" w:rsidRDefault="0058708D" w:rsidP="0074507F">
      <w:pPr>
        <w:tabs>
          <w:tab w:val="left" w:pos="360"/>
        </w:tabs>
        <w:contextualSpacing/>
        <w:rPr>
          <w:rFonts w:ascii="Times New Roman" w:hAnsi="Times New Roman" w:cs="Times New Roman"/>
        </w:rPr>
      </w:pPr>
      <w:r w:rsidRPr="0058708D">
        <w:rPr>
          <w:rFonts w:ascii="Times New Roman" w:hAnsi="Times New Roman" w:cs="Times New Roman"/>
        </w:rPr>
        <w:t>D.</w:t>
      </w:r>
      <w:r w:rsidRPr="0058708D">
        <w:rPr>
          <w:rFonts w:ascii="Times New Roman" w:hAnsi="Times New Roman" w:cs="Times New Roman"/>
        </w:rPr>
        <w:tab/>
      </w:r>
      <w:r w:rsidRPr="0058708D">
        <w:rPr>
          <w:rFonts w:ascii="Times New Roman" w:hAnsi="Times New Roman" w:cs="Times New Roman"/>
          <w:color w:val="000000"/>
        </w:rPr>
        <w:t>administrative and policy assessment and intervention alignment</w:t>
      </w:r>
      <w:r w:rsidR="00526D46">
        <w:rPr>
          <w:rFonts w:ascii="Times New Roman" w:hAnsi="Times New Roman" w:cs="Times New Roman"/>
          <w:color w:val="000000"/>
        </w:rPr>
        <w:t>.</w:t>
      </w:r>
    </w:p>
    <w:p w14:paraId="75636163" w14:textId="77777777" w:rsidR="0058708D" w:rsidRPr="0058708D" w:rsidRDefault="0058708D" w:rsidP="0074507F">
      <w:pPr>
        <w:tabs>
          <w:tab w:val="left" w:pos="360"/>
        </w:tabs>
        <w:contextualSpacing/>
        <w:rPr>
          <w:rFonts w:ascii="Times New Roman" w:hAnsi="Times New Roman" w:cs="Times New Roman"/>
        </w:rPr>
      </w:pPr>
    </w:p>
    <w:p w14:paraId="43407F1C" w14:textId="77777777" w:rsidR="0058708D" w:rsidRPr="0058708D" w:rsidRDefault="0058708D" w:rsidP="0074507F">
      <w:pPr>
        <w:tabs>
          <w:tab w:val="left" w:pos="360"/>
        </w:tabs>
        <w:contextualSpacing/>
        <w:rPr>
          <w:rFonts w:ascii="Times New Roman" w:hAnsi="Times New Roman" w:cs="Times New Roman"/>
        </w:rPr>
      </w:pPr>
    </w:p>
    <w:p w14:paraId="1C5939F4" w14:textId="730DABA5" w:rsidR="0058708D" w:rsidRPr="0058708D" w:rsidRDefault="0058708D" w:rsidP="0074507F">
      <w:pPr>
        <w:tabs>
          <w:tab w:val="left" w:pos="360"/>
        </w:tabs>
        <w:contextualSpacing/>
        <w:outlineLvl w:val="0"/>
        <w:rPr>
          <w:rFonts w:ascii="Times New Roman" w:hAnsi="Times New Roman" w:cs="Times New Roman"/>
          <w:color w:val="000000"/>
        </w:rPr>
      </w:pPr>
      <w:r w:rsidRPr="0058708D">
        <w:rPr>
          <w:rFonts w:ascii="Times New Roman" w:hAnsi="Times New Roman" w:cs="Times New Roman"/>
        </w:rPr>
        <w:t>10.</w:t>
      </w:r>
      <w:r w:rsidRPr="0058708D">
        <w:rPr>
          <w:rFonts w:ascii="Times New Roman" w:hAnsi="Times New Roman" w:cs="Times New Roman"/>
        </w:rPr>
        <w:tab/>
      </w:r>
      <w:r w:rsidRPr="0058708D">
        <w:rPr>
          <w:rFonts w:ascii="Times New Roman" w:hAnsi="Times New Roman" w:cs="Times New Roman"/>
          <w:color w:val="000000"/>
        </w:rPr>
        <w:t>Assessment of the immediate effects of the program on its target behaviors or environments and their predisposing, enabling, and reinforcing antecedents</w:t>
      </w:r>
      <w:r w:rsidRPr="0058708D">
        <w:rPr>
          <w:rFonts w:ascii="Times New Roman" w:hAnsi="Times New Roman" w:cs="Times New Roman"/>
        </w:rPr>
        <w:t xml:space="preserve"> is known as</w:t>
      </w:r>
      <w:r w:rsidRPr="0058708D">
        <w:rPr>
          <w:rFonts w:ascii="Times New Roman" w:hAnsi="Times New Roman" w:cs="Times New Roman"/>
          <w:color w:val="000000"/>
        </w:rPr>
        <w:t>:</w:t>
      </w:r>
    </w:p>
    <w:p w14:paraId="261104E2" w14:textId="77777777" w:rsidR="0058708D" w:rsidRPr="0058708D" w:rsidRDefault="0058708D" w:rsidP="0074507F">
      <w:pPr>
        <w:tabs>
          <w:tab w:val="left" w:pos="360"/>
        </w:tabs>
        <w:contextualSpacing/>
        <w:rPr>
          <w:rFonts w:ascii="Times New Roman" w:hAnsi="Times New Roman" w:cs="Times New Roman"/>
        </w:rPr>
      </w:pPr>
    </w:p>
    <w:p w14:paraId="75F51143" w14:textId="03901D0C" w:rsidR="0058708D" w:rsidRPr="0058708D" w:rsidRDefault="0058708D" w:rsidP="0074507F">
      <w:pPr>
        <w:tabs>
          <w:tab w:val="left" w:pos="360"/>
        </w:tabs>
        <w:contextualSpacing/>
        <w:rPr>
          <w:rFonts w:ascii="Times New Roman" w:hAnsi="Times New Roman" w:cs="Times New Roman"/>
        </w:rPr>
      </w:pPr>
      <w:r w:rsidRPr="0058708D">
        <w:rPr>
          <w:rFonts w:ascii="Times New Roman" w:hAnsi="Times New Roman" w:cs="Times New Roman"/>
        </w:rPr>
        <w:t>A.</w:t>
      </w:r>
      <w:r w:rsidRPr="0058708D">
        <w:rPr>
          <w:rFonts w:ascii="Times New Roman" w:hAnsi="Times New Roman" w:cs="Times New Roman"/>
        </w:rPr>
        <w:tab/>
        <w:t>process evaluation</w:t>
      </w:r>
      <w:r w:rsidR="00526D46">
        <w:rPr>
          <w:rFonts w:ascii="Times New Roman" w:hAnsi="Times New Roman" w:cs="Times New Roman"/>
        </w:rPr>
        <w:t>.</w:t>
      </w:r>
    </w:p>
    <w:p w14:paraId="55A43C43" w14:textId="4AB71533" w:rsidR="0058708D" w:rsidRPr="0058708D" w:rsidRDefault="0058708D" w:rsidP="0074507F">
      <w:pPr>
        <w:tabs>
          <w:tab w:val="left" w:pos="360"/>
        </w:tabs>
        <w:contextualSpacing/>
        <w:rPr>
          <w:rFonts w:ascii="Times New Roman" w:hAnsi="Times New Roman" w:cs="Times New Roman"/>
        </w:rPr>
      </w:pPr>
      <w:r w:rsidRPr="0058708D">
        <w:rPr>
          <w:rFonts w:ascii="Times New Roman" w:hAnsi="Times New Roman" w:cs="Times New Roman"/>
        </w:rPr>
        <w:t>B.</w:t>
      </w:r>
      <w:r w:rsidRPr="0058708D">
        <w:rPr>
          <w:rFonts w:ascii="Times New Roman" w:hAnsi="Times New Roman" w:cs="Times New Roman"/>
        </w:rPr>
        <w:tab/>
        <w:t>impact evaluation</w:t>
      </w:r>
      <w:r w:rsidR="00526D46">
        <w:rPr>
          <w:rFonts w:ascii="Times New Roman" w:hAnsi="Times New Roman" w:cs="Times New Roman"/>
        </w:rPr>
        <w:t>.</w:t>
      </w:r>
    </w:p>
    <w:p w14:paraId="18A8B92C" w14:textId="6CB51613" w:rsidR="0058708D" w:rsidRPr="0058708D" w:rsidRDefault="0058708D" w:rsidP="0074507F">
      <w:pPr>
        <w:tabs>
          <w:tab w:val="left" w:pos="360"/>
        </w:tabs>
        <w:contextualSpacing/>
        <w:rPr>
          <w:rFonts w:ascii="Times New Roman" w:hAnsi="Times New Roman" w:cs="Times New Roman"/>
        </w:rPr>
      </w:pPr>
      <w:r w:rsidRPr="0058708D">
        <w:rPr>
          <w:rFonts w:ascii="Times New Roman" w:hAnsi="Times New Roman" w:cs="Times New Roman"/>
        </w:rPr>
        <w:t>C.</w:t>
      </w:r>
      <w:r w:rsidRPr="0058708D">
        <w:rPr>
          <w:rFonts w:ascii="Times New Roman" w:hAnsi="Times New Roman" w:cs="Times New Roman"/>
        </w:rPr>
        <w:tab/>
        <w:t>outcome evaluation</w:t>
      </w:r>
      <w:r w:rsidR="00526D46">
        <w:rPr>
          <w:rFonts w:ascii="Times New Roman" w:hAnsi="Times New Roman" w:cs="Times New Roman"/>
        </w:rPr>
        <w:t>.</w:t>
      </w:r>
    </w:p>
    <w:p w14:paraId="1BD496DE" w14:textId="7A1CBADA" w:rsidR="0058708D" w:rsidRPr="0058708D" w:rsidRDefault="0058708D" w:rsidP="0074507F">
      <w:pPr>
        <w:tabs>
          <w:tab w:val="left" w:pos="360"/>
        </w:tabs>
        <w:contextualSpacing/>
        <w:rPr>
          <w:rFonts w:ascii="Times New Roman" w:hAnsi="Times New Roman" w:cs="Times New Roman"/>
        </w:rPr>
      </w:pPr>
      <w:r w:rsidRPr="0058708D">
        <w:rPr>
          <w:rFonts w:ascii="Times New Roman" w:hAnsi="Times New Roman" w:cs="Times New Roman"/>
        </w:rPr>
        <w:t>D.</w:t>
      </w:r>
      <w:r w:rsidRPr="0058708D">
        <w:rPr>
          <w:rFonts w:ascii="Times New Roman" w:hAnsi="Times New Roman" w:cs="Times New Roman"/>
        </w:rPr>
        <w:tab/>
        <w:t>needs assessment</w:t>
      </w:r>
      <w:r w:rsidR="00526D46">
        <w:rPr>
          <w:rFonts w:ascii="Times New Roman" w:hAnsi="Times New Roman" w:cs="Times New Roman"/>
        </w:rPr>
        <w:t>.</w:t>
      </w:r>
      <w:r w:rsidRPr="0058708D">
        <w:rPr>
          <w:rFonts w:ascii="Times New Roman" w:hAnsi="Times New Roman" w:cs="Times New Roman"/>
        </w:rPr>
        <w:t xml:space="preserve"> </w:t>
      </w:r>
    </w:p>
    <w:p w14:paraId="45AC79DF" w14:textId="77777777" w:rsidR="0058708D" w:rsidRPr="0058708D" w:rsidRDefault="0058708D" w:rsidP="0074507F">
      <w:pPr>
        <w:tabs>
          <w:tab w:val="left" w:pos="360"/>
        </w:tabs>
        <w:contextualSpacing/>
        <w:rPr>
          <w:rFonts w:ascii="Times New Roman" w:hAnsi="Times New Roman" w:cs="Times New Roman"/>
        </w:rPr>
      </w:pPr>
    </w:p>
    <w:sectPr w:rsidR="0058708D" w:rsidRPr="0058708D" w:rsidSect="00EA6A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220E5" w14:textId="77777777" w:rsidR="00851F90" w:rsidRDefault="00851F90" w:rsidP="00EA6AF4">
      <w:r>
        <w:separator/>
      </w:r>
    </w:p>
  </w:endnote>
  <w:endnote w:type="continuationSeparator" w:id="0">
    <w:p w14:paraId="0D930B45" w14:textId="77777777" w:rsidR="00851F90" w:rsidRDefault="00851F90" w:rsidP="00EA6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73D2B" w14:textId="77777777" w:rsidR="00E27823" w:rsidRDefault="00E278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DB448" w14:textId="6722D91C" w:rsidR="00EA6AF4" w:rsidRPr="00EA6AF4" w:rsidRDefault="00EA6AF4">
    <w:pPr>
      <w:pStyle w:val="Footer"/>
      <w:rPr>
        <w:sz w:val="36"/>
      </w:rPr>
    </w:pPr>
    <w:r w:rsidRPr="00EA6AF4">
      <w:rPr>
        <w:rFonts w:ascii="Times New Roman" w:hAnsi="Times New Roman" w:cs="Times New Roman"/>
        <w:szCs w:val="20"/>
      </w:rPr>
      <w:t>Copyright © 2017 by Jones &amp; Bartlett Learning, LLC, an Ascend Learning Company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FA671" w14:textId="77777777" w:rsidR="00E27823" w:rsidRDefault="00E278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BD20F3" w14:textId="77777777" w:rsidR="00851F90" w:rsidRDefault="00851F90" w:rsidP="00EA6AF4">
      <w:r>
        <w:separator/>
      </w:r>
    </w:p>
  </w:footnote>
  <w:footnote w:type="continuationSeparator" w:id="0">
    <w:p w14:paraId="55C198DC" w14:textId="77777777" w:rsidR="00851F90" w:rsidRDefault="00851F90" w:rsidP="00EA6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9B8BC" w14:textId="77777777" w:rsidR="00E27823" w:rsidRDefault="00E278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62F1A" w14:textId="77777777" w:rsidR="00EA6AF4" w:rsidRDefault="00EA6AF4" w:rsidP="00EA6AF4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  <w:i/>
      </w:rPr>
      <w:t>Theoretical Foundations of Health Education and Health Promotion, Third Edition</w:t>
    </w:r>
  </w:p>
  <w:p w14:paraId="4589F2E1" w14:textId="77777777" w:rsidR="00EA6AF4" w:rsidRDefault="00EA6AF4" w:rsidP="00EA6AF4">
    <w:pPr>
      <w:pStyle w:val="Header"/>
      <w:rPr>
        <w:rFonts w:ascii="Times New Roman" w:hAnsi="Times New Roman" w:cs="Times New Roman"/>
      </w:rPr>
    </w:pPr>
    <w:proofErr w:type="spellStart"/>
    <w:r>
      <w:rPr>
        <w:rFonts w:ascii="Times New Roman" w:hAnsi="Times New Roman" w:cs="Times New Roman"/>
      </w:rPr>
      <w:t>Manoj</w:t>
    </w:r>
    <w:proofErr w:type="spellEnd"/>
    <w:r>
      <w:rPr>
        <w:rFonts w:ascii="Times New Roman" w:hAnsi="Times New Roman" w:cs="Times New Roman"/>
      </w:rPr>
      <w:t xml:space="preserve"> Sharma</w:t>
    </w:r>
  </w:p>
  <w:p w14:paraId="583773EF" w14:textId="4E344CF3" w:rsidR="00EA6AF4" w:rsidRDefault="00EA6AF4" w:rsidP="00EA6AF4">
    <w:pPr>
      <w:pStyle w:val="Header"/>
    </w:pPr>
    <w:r>
      <w:rPr>
        <w:rFonts w:ascii="Times New Roman" w:hAnsi="Times New Roman" w:cs="Times New Roman"/>
      </w:rPr>
      <w:t xml:space="preserve">Practice Activities </w:t>
    </w:r>
    <w:bookmarkStart w:id="0" w:name="_GoBack"/>
    <w:bookmarkEnd w:id="0"/>
  </w:p>
  <w:p w14:paraId="375662D9" w14:textId="77777777" w:rsidR="00EA6AF4" w:rsidRDefault="00EA6A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70D4A" w14:textId="77777777" w:rsidR="00E27823" w:rsidRDefault="00E278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515E"/>
    <w:multiLevelType w:val="hybridMultilevel"/>
    <w:tmpl w:val="0962799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B40380"/>
    <w:multiLevelType w:val="hybridMultilevel"/>
    <w:tmpl w:val="E1C6E7F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EC"/>
    <w:rsid w:val="000925FC"/>
    <w:rsid w:val="001371E1"/>
    <w:rsid w:val="0020068D"/>
    <w:rsid w:val="0021766D"/>
    <w:rsid w:val="00354DCD"/>
    <w:rsid w:val="00390384"/>
    <w:rsid w:val="003E6BA5"/>
    <w:rsid w:val="00526D46"/>
    <w:rsid w:val="0058708D"/>
    <w:rsid w:val="0074507F"/>
    <w:rsid w:val="00842191"/>
    <w:rsid w:val="00851F90"/>
    <w:rsid w:val="008C0B46"/>
    <w:rsid w:val="008E4CF7"/>
    <w:rsid w:val="008F0C43"/>
    <w:rsid w:val="0091552A"/>
    <w:rsid w:val="00995485"/>
    <w:rsid w:val="00BC29BC"/>
    <w:rsid w:val="00C0055C"/>
    <w:rsid w:val="00C0443E"/>
    <w:rsid w:val="00C22314"/>
    <w:rsid w:val="00C85A0C"/>
    <w:rsid w:val="00DD76EC"/>
    <w:rsid w:val="00E27823"/>
    <w:rsid w:val="00EA6AF4"/>
    <w:rsid w:val="00F16944"/>
    <w:rsid w:val="00F9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84F66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4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4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6A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AF4"/>
  </w:style>
  <w:style w:type="paragraph" w:styleId="Footer">
    <w:name w:val="footer"/>
    <w:basedOn w:val="Normal"/>
    <w:link w:val="FooterChar"/>
    <w:uiPriority w:val="99"/>
    <w:unhideWhenUsed/>
    <w:rsid w:val="00EA6A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JB Learning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Humphrey</dc:creator>
  <cp:lastModifiedBy>Peter Rivera Villegas</cp:lastModifiedBy>
  <cp:revision>3</cp:revision>
  <dcterms:created xsi:type="dcterms:W3CDTF">2016-06-06T17:27:00Z</dcterms:created>
  <dcterms:modified xsi:type="dcterms:W3CDTF">2016-06-06T17:34:00Z</dcterms:modified>
</cp:coreProperties>
</file>